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8929"/>
      </w:tblGrid>
      <w:tr w:rsidR="00AE6908" w:rsidTr="00AE6908">
        <w:trPr>
          <w:tblCellSpacing w:w="0" w:type="dxa"/>
        </w:trPr>
        <w:tc>
          <w:tcPr>
            <w:tcW w:w="426" w:type="dxa"/>
            <w:vAlign w:val="center"/>
            <w:hideMark/>
          </w:tcPr>
          <w:p w:rsidR="00AE6908" w:rsidRDefault="00AE6908"/>
        </w:tc>
        <w:tc>
          <w:tcPr>
            <w:tcW w:w="8929" w:type="dxa"/>
          </w:tcPr>
          <w:p w:rsidR="00AE6908" w:rsidRDefault="00AE6908" w:rsidP="00AE69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Лабораторное занятие № 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  <w:p w:rsidR="00AE6908" w:rsidRPr="00AE6908" w:rsidRDefault="00AE6908" w:rsidP="00AE69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30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  <w:r w:rsidRPr="00AE69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«</w:t>
            </w:r>
            <w:r w:rsidRPr="00AE6908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Изучение ультраструктурной патологии микротрубочек и микрофилламентов в различных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типах клеток (электроннограммы)</w:t>
            </w:r>
            <w:r w:rsidRPr="00AE69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:rsidR="00AE6908" w:rsidRDefault="00AE6908" w:rsidP="00AE69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Задание: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AE6908" w:rsidRPr="00D87813" w:rsidRDefault="00AE6908" w:rsidP="00AE6908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B73B16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D87813">
              <w:rPr>
                <w:rFonts w:ascii="Times New Roman" w:hAnsi="Times New Roman" w:cs="Times New Roman"/>
                <w:b/>
                <w:sz w:val="28"/>
                <w:szCs w:val="28"/>
              </w:rPr>
              <w:t>зучить учебные материала Лекции №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878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E6908" w:rsidRPr="00E308A4" w:rsidRDefault="00AE6908" w:rsidP="00AE6908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30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Рассмотреть </w:t>
            </w:r>
            <w:proofErr w:type="spellStart"/>
            <w:r w:rsidRPr="00E308A4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электроннограммы</w:t>
            </w:r>
            <w:proofErr w:type="spellEnd"/>
            <w:r w:rsidRPr="00E30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зарисовать, </w:t>
            </w:r>
            <w:r w:rsidRPr="00E308A4">
              <w:rPr>
                <w:rFonts w:ascii="Times New Roman" w:hAnsi="Times New Roman" w:cs="Times New Roman"/>
                <w:sz w:val="28"/>
                <w:szCs w:val="28"/>
              </w:rPr>
              <w:t>отметив н</w:t>
            </w:r>
            <w:r w:rsidRPr="00E3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рисунках стрелками отметить характерные для каждого случая ультраструктурные </w:t>
            </w:r>
            <w:proofErr w:type="gramStart"/>
            <w:r w:rsidRPr="00E3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микротрубочек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микрофиламентов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различных типах клеток</w:t>
            </w:r>
            <w:r w:rsidRPr="00E3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E6908" w:rsidRPr="00E308A4" w:rsidRDefault="00AE6908" w:rsidP="00AE6908">
            <w:pPr>
              <w:pStyle w:val="a5"/>
              <w:numPr>
                <w:ilvl w:val="0"/>
                <w:numId w:val="3"/>
              </w:numPr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Сфотографировать и документ </w:t>
            </w:r>
            <w:r w:rsidRPr="00E308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(подписать Ф.И.О. _ПК_Лаб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10</w:t>
            </w:r>
            <w:r w:rsidRPr="00E308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) </w:t>
            </w:r>
            <w:r w:rsidRPr="00E30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разместить в </w:t>
            </w:r>
            <w:r w:rsidRPr="00E308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Google</w:t>
            </w:r>
            <w:r w:rsidRPr="00E30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308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Disk</w:t>
            </w:r>
            <w:r w:rsidRPr="00E308A4">
              <w:rPr>
                <w:rFonts w:ascii="Times New Roman" w:hAnsi="Times New Roman" w:cs="Times New Roman"/>
                <w:b/>
                <w:sz w:val="28"/>
                <w:szCs w:val="28"/>
              </w:rPr>
              <w:t>,  а</w:t>
            </w:r>
            <w:proofErr w:type="gramEnd"/>
            <w:r w:rsidRPr="00E30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E308A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cc</w:t>
            </w:r>
            <w:proofErr w:type="spellStart"/>
            <w:r w:rsidRPr="00E308A4">
              <w:rPr>
                <w:rFonts w:ascii="Times New Roman" w:hAnsi="Times New Roman" w:cs="Times New Roman"/>
                <w:b/>
                <w:sz w:val="28"/>
                <w:szCs w:val="28"/>
              </w:rPr>
              <w:t>ылку</w:t>
            </w:r>
            <w:proofErr w:type="spellEnd"/>
            <w:r w:rsidRPr="00E308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него переслать </w:t>
            </w:r>
          </w:p>
          <w:p w:rsidR="00AE6908" w:rsidRDefault="00AE6908" w:rsidP="00AE6908">
            <w:pPr>
              <w:ind w:left="360"/>
              <w:rPr>
                <w:rStyle w:val="a3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системе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Универ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или по  электронной почте: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Tamara</w:t>
              </w:r>
              <w:r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Shalakhmetova</w:t>
              </w:r>
              <w:r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kaznu</w:t>
              </w:r>
              <w:r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b/>
                  <w:sz w:val="28"/>
                  <w:szCs w:val="28"/>
                  <w:lang w:val="en-US"/>
                </w:rPr>
                <w:t>kz</w:t>
              </w:r>
              <w:proofErr w:type="spellEnd"/>
            </w:hyperlink>
          </w:p>
          <w:p w:rsidR="00AE6908" w:rsidRDefault="00AE6908" w:rsidP="00AE6908">
            <w:pPr>
              <w:ind w:left="360"/>
              <w:rPr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Убедитесь, что Вы открыли доступ к своим файлам! Иначе преподаватель не сможет открыть ссылку и оценить ваши ответы!</w:t>
            </w:r>
          </w:p>
          <w:p w:rsidR="00AE6908" w:rsidRDefault="00AE6908" w:rsidP="00AE6908">
            <w:pPr>
              <w:ind w:left="36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Дедлайн</w:t>
            </w:r>
            <w:proofErr w:type="spellEnd"/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 xml:space="preserve"> 18.00 пятница 0</w:t>
            </w:r>
            <w:r w:rsidR="009C7A6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9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.04.21</w:t>
            </w:r>
          </w:p>
          <w:p w:rsidR="00AE6908" w:rsidRDefault="00AE6908" w:rsidP="009C7A62">
            <w:pPr>
              <w:pStyle w:val="a4"/>
              <w:spacing w:line="256" w:lineRule="auto"/>
              <w:ind w:left="720"/>
              <w:rPr>
                <w:b/>
              </w:rPr>
            </w:pPr>
            <w:proofErr w:type="spellStart"/>
            <w:r w:rsidRPr="009C7A62">
              <w:rPr>
                <w:b/>
                <w:bCs/>
                <w:sz w:val="28"/>
                <w:szCs w:val="28"/>
                <w:lang w:eastAsia="en-US"/>
              </w:rPr>
              <w:t>Электронограммы</w:t>
            </w:r>
            <w:proofErr w:type="spellEnd"/>
            <w:r w:rsidRPr="009C7A62">
              <w:rPr>
                <w:b/>
                <w:bCs/>
                <w:sz w:val="28"/>
                <w:szCs w:val="28"/>
                <w:lang w:eastAsia="en-US"/>
              </w:rPr>
              <w:t>:</w:t>
            </w:r>
            <w:bookmarkStart w:id="0" w:name="#RP1"/>
            <w:bookmarkEnd w:id="0"/>
          </w:p>
        </w:tc>
      </w:tr>
      <w:tr w:rsidR="00AE6908" w:rsidTr="00AE6908">
        <w:trPr>
          <w:tblCellSpacing w:w="0" w:type="dxa"/>
        </w:trPr>
        <w:tc>
          <w:tcPr>
            <w:tcW w:w="426" w:type="dxa"/>
            <w:vAlign w:val="center"/>
          </w:tcPr>
          <w:p w:rsidR="00AE6908" w:rsidRDefault="00AE6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9" w:type="dxa"/>
          </w:tcPr>
          <w:p w:rsidR="00AE6908" w:rsidRDefault="00AE69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E6908" w:rsidTr="00AE6908">
        <w:trPr>
          <w:tblCellSpacing w:w="0" w:type="dxa"/>
        </w:trPr>
        <w:tc>
          <w:tcPr>
            <w:tcW w:w="426" w:type="dxa"/>
            <w:vAlign w:val="center"/>
          </w:tcPr>
          <w:p w:rsidR="00AE6908" w:rsidRDefault="00AE69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9" w:type="dxa"/>
          </w:tcPr>
          <w:p w:rsidR="00AE6908" w:rsidRDefault="00AE6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6908" w:rsidRDefault="00AE6908" w:rsidP="00AE6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00600" cy="3550632"/>
            <wp:effectExtent l="0" t="0" r="0" b="0"/>
            <wp:docPr id="4" name="Рисунок 4" descr="http://vmede.org/sait/content/Anatomija_patologicheskaja_strukov_2010/5_files/mb4_0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vmede.org/sait/content/Anatomija_patologicheskaja_strukov_2010/5_files/mb4_00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941" cy="3560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A62" w:rsidRPr="00D7692C" w:rsidRDefault="009C7A62" w:rsidP="009C7A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692C">
        <w:rPr>
          <w:rFonts w:ascii="Times New Roman" w:hAnsi="Times New Roman" w:cs="Times New Roman"/>
          <w:b/>
          <w:sz w:val="24"/>
          <w:szCs w:val="24"/>
        </w:rPr>
        <w:t xml:space="preserve">1. Увеличение количества </w:t>
      </w:r>
      <w:proofErr w:type="spellStart"/>
      <w:r w:rsidRPr="00D7692C">
        <w:rPr>
          <w:rFonts w:ascii="Times New Roman" w:hAnsi="Times New Roman" w:cs="Times New Roman"/>
          <w:b/>
          <w:sz w:val="24"/>
          <w:szCs w:val="24"/>
        </w:rPr>
        <w:t>микрофиламентов</w:t>
      </w:r>
      <w:proofErr w:type="spellEnd"/>
      <w:r w:rsidRPr="00D7692C">
        <w:rPr>
          <w:rFonts w:ascii="Times New Roman" w:hAnsi="Times New Roman" w:cs="Times New Roman"/>
          <w:b/>
          <w:sz w:val="24"/>
          <w:szCs w:val="24"/>
        </w:rPr>
        <w:t xml:space="preserve"> в эпителиальной клетке желчного протока при </w:t>
      </w:r>
      <w:proofErr w:type="spellStart"/>
      <w:r w:rsidRPr="00D7692C">
        <w:rPr>
          <w:rFonts w:ascii="Times New Roman" w:hAnsi="Times New Roman" w:cs="Times New Roman"/>
          <w:b/>
          <w:sz w:val="24"/>
          <w:szCs w:val="24"/>
        </w:rPr>
        <w:t>холестазе</w:t>
      </w:r>
      <w:proofErr w:type="spellEnd"/>
      <w:r w:rsidRPr="00D7692C">
        <w:rPr>
          <w:rFonts w:ascii="Times New Roman" w:hAnsi="Times New Roman" w:cs="Times New Roman"/>
          <w:b/>
          <w:sz w:val="24"/>
          <w:szCs w:val="24"/>
        </w:rPr>
        <w:t>, х20</w:t>
      </w:r>
      <w:r w:rsidRPr="00D7692C">
        <w:rPr>
          <w:rFonts w:ascii="Times New Roman" w:hAnsi="Times New Roman" w:cs="Times New Roman"/>
          <w:b/>
          <w:sz w:val="24"/>
          <w:szCs w:val="24"/>
        </w:rPr>
        <w:t> </w:t>
      </w:r>
      <w:r w:rsidRPr="00D7692C">
        <w:rPr>
          <w:rFonts w:ascii="Times New Roman" w:hAnsi="Times New Roman" w:cs="Times New Roman"/>
          <w:b/>
          <w:sz w:val="24"/>
          <w:szCs w:val="24"/>
        </w:rPr>
        <w:t>000</w:t>
      </w:r>
      <w:bookmarkStart w:id="1" w:name="_GoBack"/>
      <w:bookmarkEnd w:id="1"/>
    </w:p>
    <w:p w:rsidR="00AE6908" w:rsidRDefault="00AE6908" w:rsidP="00AE69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E6908" w:rsidRDefault="00AE6908" w:rsidP="00AE6908">
      <w:pPr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5057775" cy="3800475"/>
            <wp:effectExtent l="0" t="0" r="9525" b="9525"/>
            <wp:docPr id="3" name="Рисунок 3" descr="http://vmede.org/sait/content/Anatomija_patologicheskaja_strukov_2010/5_files/mb4_0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vmede.org/sait/content/Anatomija_patologicheskaja_strukov_2010/5_files/mb4_01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908" w:rsidRDefault="00AE6908" w:rsidP="00AE6908">
      <w:pPr>
        <w:rPr>
          <w:b/>
          <w:bCs/>
        </w:rPr>
      </w:pPr>
    </w:p>
    <w:p w:rsidR="009C7A62" w:rsidRDefault="009C7A62" w:rsidP="009C7A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Рис 2. </w:t>
      </w:r>
      <w:r>
        <w:rPr>
          <w:rFonts w:ascii="Times New Roman" w:hAnsi="Times New Roman" w:cs="Times New Roman"/>
          <w:b/>
          <w:sz w:val="24"/>
          <w:szCs w:val="24"/>
        </w:rPr>
        <w:t xml:space="preserve">Фибриллярный алкогольный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гиалин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цитоплазме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гепатоцита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при остром алкогольном гепатите. х20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000</w:t>
      </w:r>
    </w:p>
    <w:p w:rsidR="00AE6908" w:rsidRDefault="00AE6908" w:rsidP="00AE6908">
      <w:pPr>
        <w:rPr>
          <w:b/>
          <w:bCs/>
        </w:rPr>
      </w:pPr>
      <w:r>
        <w:rPr>
          <w:noProof/>
          <w:lang w:eastAsia="ru-RU"/>
        </w:rPr>
        <w:drawing>
          <wp:inline distT="0" distB="0" distL="0" distR="0">
            <wp:extent cx="5048250" cy="3724275"/>
            <wp:effectExtent l="0" t="0" r="0" b="9525"/>
            <wp:docPr id="2" name="Рисунок 2" descr="http://vmede.org/sait/content/Anatomija_patologicheskaja_strukov_2010/5_files/mb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vmede.org/sait/content/Anatomija_patologicheskaja_strukov_2010/5_files/mb4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A62" w:rsidRDefault="009C7A62" w:rsidP="009C7A6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Рис. 3. </w:t>
      </w:r>
      <w:r>
        <w:rPr>
          <w:rFonts w:ascii="Times New Roman" w:hAnsi="Times New Roman" w:cs="Times New Roman"/>
          <w:b/>
          <w:sz w:val="24"/>
          <w:szCs w:val="24"/>
        </w:rPr>
        <w:t xml:space="preserve">Аккумуляция промежуточных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филаментов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 цитоплазме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эндотелиоцитов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сосудов кожи при хроническом алкоголизме. Х 20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000</w:t>
      </w:r>
    </w:p>
    <w:p w:rsidR="00AE6908" w:rsidRDefault="00AE6908" w:rsidP="00AE6908">
      <w:pPr>
        <w:rPr>
          <w:rFonts w:ascii="Helvetica" w:eastAsia="Times New Roman" w:hAnsi="Helvetica" w:cs="Helvetica"/>
          <w:color w:val="000000"/>
          <w:sz w:val="24"/>
          <w:szCs w:val="24"/>
          <w:lang w:eastAsia="ru-RU"/>
        </w:rPr>
      </w:pPr>
    </w:p>
    <w:p w:rsidR="00AE6908" w:rsidRDefault="00AE6908" w:rsidP="00AE6908">
      <w:pPr>
        <w:pStyle w:val="a5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Рекомендуемая литература</w:t>
      </w:r>
    </w:p>
    <w:p w:rsidR="00AE6908" w:rsidRDefault="00AE6908" w:rsidP="00AE6908">
      <w:pPr>
        <w:pStyle w:val="a5"/>
        <w:ind w:left="14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AE6908" w:rsidRDefault="00AE6908" w:rsidP="00AE6908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Сахаров А.В., Макеев А.А. Патология клетки. Учебное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пособие.-</w:t>
      </w:r>
      <w:proofErr w:type="gramEnd"/>
      <w:r>
        <w:rPr>
          <w:rFonts w:ascii="Times New Roman" w:hAnsi="Times New Roman" w:cs="Times New Roman"/>
          <w:sz w:val="24"/>
          <w:szCs w:val="24"/>
        </w:rPr>
        <w:t>Новосибирск: Изд. ФГБОУ ВПО «НГПУ», 2013.-104 с.</w:t>
      </w:r>
    </w:p>
    <w:p w:rsidR="00AE6908" w:rsidRDefault="00AE6908" w:rsidP="00AE690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Струков А.И., Серов В.В. Патологическая анатомия. Учебник 6-е издание,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В.С..-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Москва, Изд. «ГЭОТАР –Медиа» , 2019. 860 с.</w:t>
      </w:r>
    </w:p>
    <w:p w:rsidR="00AE6908" w:rsidRDefault="00AE6908" w:rsidP="00AE690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hyperlink r:id="rId9" w:history="1">
        <w:r>
          <w:rPr>
            <w:rStyle w:val="a3"/>
            <w:rFonts w:ascii="Times New Roman" w:hAnsi="Times New Roman" w:cs="Times New Roman"/>
            <w:bCs/>
            <w:color w:val="auto"/>
          </w:rPr>
          <w:t xml:space="preserve">В. А. </w:t>
        </w:r>
        <w:proofErr w:type="spellStart"/>
        <w:r>
          <w:rPr>
            <w:rStyle w:val="a3"/>
            <w:rFonts w:ascii="Times New Roman" w:hAnsi="Times New Roman" w:cs="Times New Roman"/>
            <w:bCs/>
            <w:color w:val="auto"/>
          </w:rPr>
          <w:t>Черешнев</w:t>
        </w:r>
        <w:proofErr w:type="spellEnd"/>
        <w:r>
          <w:rPr>
            <w:rStyle w:val="a3"/>
            <w:rFonts w:ascii="Times New Roman" w:hAnsi="Times New Roman" w:cs="Times New Roman"/>
            <w:bCs/>
            <w:color w:val="auto"/>
          </w:rPr>
          <w:t xml:space="preserve"> Б. Г. Юшков. Патофизиология. –</w:t>
        </w:r>
        <w:proofErr w:type="spellStart"/>
        <w:r>
          <w:rPr>
            <w:rStyle w:val="a3"/>
            <w:rFonts w:ascii="Times New Roman" w:hAnsi="Times New Roman" w:cs="Times New Roman"/>
            <w:bCs/>
            <w:color w:val="auto"/>
          </w:rPr>
          <w:t>М.:Академия</w:t>
        </w:r>
        <w:proofErr w:type="spellEnd"/>
        <w:r>
          <w:rPr>
            <w:rStyle w:val="a3"/>
            <w:rFonts w:ascii="Times New Roman" w:hAnsi="Times New Roman" w:cs="Times New Roman"/>
            <w:bCs/>
            <w:color w:val="auto"/>
          </w:rPr>
          <w:t>, 2001</w:t>
        </w:r>
      </w:hyperlink>
      <w:r>
        <w:rPr>
          <w:rFonts w:ascii="Times New Roman" w:hAnsi="Times New Roman" w:cs="Times New Roman"/>
          <w:bCs/>
          <w:sz w:val="24"/>
          <w:szCs w:val="24"/>
        </w:rPr>
        <w:t>.- 314 с.</w:t>
      </w:r>
    </w:p>
    <w:p w:rsidR="00AE6908" w:rsidRDefault="00AE6908" w:rsidP="00AE6908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0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Общая патология: учебное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пособие  для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мед. вузов//под ред.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Н.П.Чесноковой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М.:Академия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2006.-336 с.</w:t>
      </w:r>
    </w:p>
    <w:p w:rsidR="00AE6908" w:rsidRDefault="00AE6908" w:rsidP="00AE6908">
      <w:pPr>
        <w:pStyle w:val="a5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Пальцев М.А. Руководство к практическим занятиям по патологической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анатомии.-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М.: Медицина, 2002.- 896с.</w:t>
      </w:r>
    </w:p>
    <w:p w:rsidR="00AE6908" w:rsidRDefault="00AE6908" w:rsidP="00AE6908">
      <w:pPr>
        <w:pStyle w:val="a5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E6908" w:rsidRDefault="00AE6908" w:rsidP="00AE6908">
      <w:pPr>
        <w:rPr>
          <w:rFonts w:ascii="Times New Roman" w:hAnsi="Times New Roman" w:cs="Times New Roman"/>
          <w:b/>
          <w:bCs/>
        </w:rPr>
      </w:pPr>
    </w:p>
    <w:p w:rsidR="00BA1119" w:rsidRDefault="00BA1119"/>
    <w:sectPr w:rsidR="00BA1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440D"/>
    <w:multiLevelType w:val="hybridMultilevel"/>
    <w:tmpl w:val="6B8440E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C6F07"/>
    <w:multiLevelType w:val="multilevel"/>
    <w:tmpl w:val="37FE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BE03EF"/>
    <w:multiLevelType w:val="hybridMultilevel"/>
    <w:tmpl w:val="30361014"/>
    <w:lvl w:ilvl="0" w:tplc="D7509EA2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2"/>
        </w:tabs>
        <w:ind w:left="73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2"/>
        </w:tabs>
        <w:ind w:left="145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2"/>
        </w:tabs>
        <w:ind w:left="289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2"/>
        </w:tabs>
        <w:ind w:left="361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2"/>
        </w:tabs>
        <w:ind w:left="505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2"/>
        </w:tabs>
        <w:ind w:left="5772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7D7"/>
    <w:rsid w:val="009C7A62"/>
    <w:rsid w:val="00AE6908"/>
    <w:rsid w:val="00B147D7"/>
    <w:rsid w:val="00BA1119"/>
    <w:rsid w:val="00D7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2427"/>
  <w15:chartTrackingRefBased/>
  <w15:docId w15:val="{6C6FC01E-1D19-41EC-AAF9-416DF29C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908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90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E69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3">
    <w:name w:val="Hyperlink"/>
    <w:semiHidden/>
    <w:unhideWhenUsed/>
    <w:rsid w:val="00AE690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E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E690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6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mailto:Tamara.Shalakhmetova@kaznu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cicenter.online/fiziologiya-patologicheskaya-scicenter/patofiziologiy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2021-04-05T07:44:00Z</dcterms:created>
  <dcterms:modified xsi:type="dcterms:W3CDTF">2021-04-05T07:52:00Z</dcterms:modified>
</cp:coreProperties>
</file>